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</w:pPr>
      <w:r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 xml:space="preserve">ELECCIONES A CONSEJO ESCOLAR </w:t>
      </w:r>
      <w:r w:rsidR="001C09F4"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>–</w:t>
      </w:r>
      <w:r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 xml:space="preserve"> 2018</w:t>
      </w:r>
      <w:r w:rsidR="001C09F4"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 xml:space="preserve"> - </w:t>
      </w:r>
      <w:r w:rsidR="00EB0596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>Javier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</w:p>
    <w:p w:rsidR="005437A4" w:rsidRPr="005D20A1" w:rsidRDefault="005437A4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</w:p>
    <w:p w:rsidR="005437A4" w:rsidRPr="005D20A1" w:rsidRDefault="004D0B69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  <w:r>
        <w:rPr>
          <w:rFonts w:ascii="Trebuchet MS" w:hAnsi="Trebuchet MS" w:cs="Arial"/>
          <w:b/>
          <w:bCs/>
          <w:noProof/>
          <w:color w:val="404040"/>
          <w:bdr w:val="none" w:sz="0" w:space="0" w:color="auto" w:frame="1"/>
        </w:rPr>
        <w:drawing>
          <wp:inline distT="0" distB="0" distL="0" distR="0">
            <wp:extent cx="1828800" cy="1616252"/>
            <wp:effectExtent l="0" t="0" r="0" b="3175"/>
            <wp:docPr id="1" name="Imagen 1" descr="C:\Users\Usuario\Downloads\20181210_09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181210_090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51" cy="16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1.- Preséntate en dos líneas</w:t>
      </w:r>
    </w:p>
    <w:p w:rsidR="000F5780" w:rsidRPr="000F5780" w:rsidRDefault="000F5780" w:rsidP="000F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0F5780">
        <w:rPr>
          <w:rFonts w:asciiTheme="minorHAnsi" w:hAnsiTheme="minorHAnsi" w:cstheme="minorHAnsi"/>
          <w:color w:val="404040"/>
          <w:sz w:val="22"/>
          <w:szCs w:val="22"/>
        </w:rPr>
        <w:t>Soy Javier Aznar, tengo un hijo en tercero de primaria, este es nuestro sexto curso en el colegio.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2.- ¿Por qué quieres formar parte del Consejo Escolar? ¿Por qué crees que las familias deben votarte?</w:t>
      </w:r>
    </w:p>
    <w:p w:rsidR="006C392B" w:rsidRPr="000F5780" w:rsidRDefault="000F5780" w:rsidP="006C392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0F5780">
        <w:rPr>
          <w:rFonts w:asciiTheme="minorHAnsi" w:hAnsiTheme="minorHAnsi" w:cstheme="minorHAnsi"/>
          <w:color w:val="404040"/>
          <w:sz w:val="22"/>
          <w:szCs w:val="22"/>
        </w:rPr>
        <w:t>Porque es el principal órgano de representación por el que los padres podemos influir en la las políticas que se aplican en el centro.</w:t>
      </w:r>
      <w:r w:rsidRPr="000F5780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Pr="000F5780">
        <w:rPr>
          <w:rFonts w:asciiTheme="minorHAnsi" w:hAnsiTheme="minorHAnsi" w:cstheme="minorHAnsi"/>
          <w:color w:val="404040"/>
          <w:sz w:val="22"/>
          <w:szCs w:val="22"/>
        </w:rPr>
        <w:t xml:space="preserve">Porque como todos los demás padres candidatos aspiro a un centro mejor y estoy dispuesto a colaborar en ello de forma activa. </w:t>
      </w:r>
      <w:bookmarkStart w:id="0" w:name="_GoBack"/>
      <w:bookmarkEnd w:id="0"/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3.- ¿Cómo te planteas la convivencia en el Centro y la resolución de conflictos?</w:t>
      </w:r>
    </w:p>
    <w:p w:rsidR="000F5780" w:rsidRPr="000F5780" w:rsidRDefault="000F5780" w:rsidP="000F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0F5780">
        <w:rPr>
          <w:rFonts w:asciiTheme="minorHAnsi" w:hAnsiTheme="minorHAnsi" w:cstheme="minorHAnsi"/>
          <w:color w:val="404040"/>
          <w:sz w:val="22"/>
          <w:szCs w:val="22"/>
        </w:rPr>
        <w:t>La convivencia es una cuestión que afecta a toda la comunidad educativa, empezando por los niños y siguiendo por todos los adultos que les rodean: las familias, los profesores, el equipo directivo y el personal auxiliar del centro.</w:t>
      </w:r>
    </w:p>
    <w:p w:rsidR="000F5780" w:rsidRPr="000F5780" w:rsidRDefault="000F5780" w:rsidP="000F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0F5780">
        <w:rPr>
          <w:rFonts w:asciiTheme="minorHAnsi" w:hAnsiTheme="minorHAnsi" w:cstheme="minorHAnsi"/>
          <w:color w:val="404040"/>
          <w:sz w:val="22"/>
          <w:szCs w:val="22"/>
        </w:rPr>
        <w:t>Los conflictos son inherentes a la convivencia, unos criterios claros de resolución y una actitud firme pero sosegada contribuye a solucionar los problemas del día a día.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4.- ¿Cuál es tu punto de vista sobre “los deberes” del alumnado? ¿Cómo crees que podría fomentarse una mayor colaboración entre profesorado y familias?</w:t>
      </w:r>
    </w:p>
    <w:p w:rsidR="000F5780" w:rsidRPr="000F5780" w:rsidRDefault="000F5780" w:rsidP="000F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0F5780">
        <w:rPr>
          <w:rFonts w:asciiTheme="minorHAnsi" w:hAnsiTheme="minorHAnsi" w:cstheme="minorHAnsi"/>
          <w:color w:val="404040"/>
          <w:sz w:val="22"/>
          <w:szCs w:val="22"/>
        </w:rPr>
        <w:t>Los alumnos deben disfrutar de sus derechos y por ello debemos exigirles que respondan de sus deberes: aprovechar las clases y ser respetuosos con las personas con las que conviven.</w:t>
      </w:r>
    </w:p>
    <w:p w:rsidR="000F5780" w:rsidRPr="000F5780" w:rsidRDefault="000F5780" w:rsidP="000F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0F5780">
        <w:rPr>
          <w:rFonts w:asciiTheme="minorHAnsi" w:hAnsiTheme="minorHAnsi" w:cstheme="minorHAnsi"/>
          <w:color w:val="404040"/>
          <w:sz w:val="22"/>
          <w:szCs w:val="22"/>
        </w:rPr>
        <w:t>La colaboración es fruto de dos requisitos: la actitud abierta y respetuosa, y la comunicación fluida.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5.- ¿Qué opinas de la labor del AMPA?</w:t>
      </w:r>
    </w:p>
    <w:p w:rsidR="000F5780" w:rsidRPr="000F5780" w:rsidRDefault="000F5780" w:rsidP="000F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0F5780">
        <w:rPr>
          <w:rFonts w:asciiTheme="minorHAnsi" w:hAnsiTheme="minorHAnsi" w:cstheme="minorHAnsi"/>
          <w:color w:val="404040"/>
          <w:sz w:val="22"/>
          <w:szCs w:val="22"/>
        </w:rPr>
        <w:t>El AMPA del Portugal realiza una labor ingente, tiene una presencia constante en el día a día de las familias, arrastra a la comunidad con sus iniciativas, dinamiza de forma enriquecedora la vida del centro y es el alma mater de la relación de las familias con el centro y entre ellas.</w:t>
      </w:r>
    </w:p>
    <w:p w:rsidR="000F5780" w:rsidRPr="005D20A1" w:rsidRDefault="000F5780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sectPr w:rsidR="000F5780" w:rsidRPr="005D20A1" w:rsidSect="002830CF">
      <w:pgSz w:w="11906" w:h="16838" w:code="9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2B"/>
    <w:rsid w:val="000401D9"/>
    <w:rsid w:val="000C538F"/>
    <w:rsid w:val="000F5780"/>
    <w:rsid w:val="001C09F4"/>
    <w:rsid w:val="002830CF"/>
    <w:rsid w:val="002C0C71"/>
    <w:rsid w:val="0045378D"/>
    <w:rsid w:val="004D0B69"/>
    <w:rsid w:val="005437A4"/>
    <w:rsid w:val="005D20A1"/>
    <w:rsid w:val="006C392B"/>
    <w:rsid w:val="00913F39"/>
    <w:rsid w:val="00EB0596"/>
    <w:rsid w:val="00F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392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C39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392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C39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2018-12-09T17:33:00Z</cp:lastPrinted>
  <dcterms:created xsi:type="dcterms:W3CDTF">2018-12-10T17:06:00Z</dcterms:created>
  <dcterms:modified xsi:type="dcterms:W3CDTF">2018-12-10T17:27:00Z</dcterms:modified>
</cp:coreProperties>
</file>